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jc w:val="center"/>
        <w:rPr>
          <w:rFonts w:ascii="Calibri Light" w:hAnsi="Calibri Light" w:cs="Calibri Light"/>
        </w:rPr>
      </w:pPr>
      <w:r>
        <w:rPr>
          <w:rFonts w:ascii="Calibri Light" w:hAnsi="Calibri Light" w:cs="Calibri Light"/>
          <w:b/>
          <w:bCs/>
        </w:rPr>
        <w:t>Sound Art Inkubator 2018. u Zagrebu donosi nove sonifikacije stvarnosti</w:t>
      </w:r>
      <w:r>
        <w:rPr>
          <w:rFonts w:ascii="Calibri Light" w:hAnsi="Calibri Light" w:cs="Calibri Light"/>
        </w:rPr>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t>Šesta izložba novih umjetničkih radova produciranih u sklopu platforme Sound Art Inkubator i ove godine predstavlja mlade umjetnike i umjetnike u usponu koji istražuju zvuk kao umjetnički medij. Otvorenje izložbe je u ponedjeljak, 4.6.2018. u velikoj i maloj dvorani Pogona Jedinstvo, Zagreb, a izložba ostaje otvorena do 7.6.2018., svaki dan od 17 do 20 sati.</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t>Sound Art Inkubator je dio programa Galerija Močvara koja je posvećena umjetnosti zvuka od 2011., kada ju programski počinje voditi kustoski tim KONTEJNER. Do ove godine, kroz Inkubator je prošlo više od 40 umjetnika iz cijele Hrvatske, i nekoliko njih iz regije. Tijekom šest godina djelovanja platforme, ti su autori na najrazličitije načine eksperimentirali sa zvukom kao sredstvom umjetničkog izražavanja, temom, inspiracijom i formom, ulazeći svojim radovima u kompleksna hibridna područja bio-umjetnosti i intermedije, audiofilije, računalnog programiranja, eksperimentalne glazbe, robotike.</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t xml:space="preserve">Sound Art Inkubator u 2018. predstavlja </w:t>
      </w:r>
      <w:r>
        <w:rPr>
          <w:rFonts w:ascii="Calibri Light" w:hAnsi="Calibri Light" w:cs="Calibri Light"/>
          <w:b/>
          <w:bCs/>
        </w:rPr>
        <w:t>jedanaest hrvatskih umjetnika koji u svom radu koriste zvuk, a za ovogodišnju su izložbu radili samostalno ili u suradnjama. To su Aleksandra Ana Buković; Luana Lojić; Ana Fazekaš i Dražen Hižak; Antonija Bačić i Valerija Cerovec; Ana Domljan, Željko Beljan i Diana Zubak; Sara Salamon i Hrvoje Spudić</w:t>
      </w:r>
      <w:r>
        <w:rPr>
          <w:rFonts w:ascii="Calibri Light" w:hAnsi="Calibri Light" w:cs="Calibri Light"/>
        </w:rPr>
        <w:t xml:space="preserve">. Interaktivne instalacije i objekti, performansi i eksperimenti šestog Inkubatora uvode nas u teme feminizma i propagande, aktivizma, humora i ironije, interakcije s napravama i mekim strukturama koje proizvode zvuk. Neki od radova poigravaju se zastarjelim medijima i tehnologijama, granicama između šumova i glazbe, ozvučivanjem nevidljivog i njegovim odnosom s materijalnim.  </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t>Svi ovi umjetnici dio su iste, mlade generacije. Iako imaju različite profesionalne pozadine, od kazališne scenografije do elektrotehnike i arhitekture, veže ih zajedničko likovno obrazovanje, suradnje na ranijim radovima i projektima, poznanstva, prijateljstva, zajednički interesi i ambicije. Zanimljivo je stoga promatrati ovu grupnu izložbu kao neku vrstu presjeka i uvida u ono čime se bave mladi hrvatski umjetnici u usponu, a koji već u svojim ranim radovima pokazuju zrelost koncepata i ideja, interdisciplinarnost u metodama i sposobnost promišljanja prostora, medija i društvenog konteksta.</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r>
    </w:p>
    <w:p>
      <w:pPr>
        <w:rPr>
          <w:rFonts w:ascii="Calibri Light" w:hAnsi="Calibri Light" w:cs="Calibri Light"/>
          <w:sz w:val="20"/>
          <w:szCs w:val="20"/>
        </w:rPr>
      </w:pPr>
      <w:r>
        <w:rPr>
          <w:rFonts w:ascii="Calibri Light" w:hAnsi="Calibri Light" w:cs="Calibri Light"/>
          <w:sz w:val="20"/>
          <w:szCs w:val="20"/>
        </w:rPr>
        <w:t xml:space="preserve">organizatori:  Udruženje  za  razvoj  kulture  “URK”  +  Klub  Močvara  &amp;  KONTEJNER  |  biro  suvremene  umjetničke  prakse  </w:t>
      </w:r>
    </w:p>
    <w:p>
      <w:pPr>
        <w:rPr>
          <w:rFonts w:ascii="Calibri Light" w:hAnsi="Calibri Light" w:cs="Calibri Light"/>
          <w:sz w:val="20"/>
          <w:szCs w:val="20"/>
        </w:rPr>
      </w:pPr>
      <w:r>
        <w:rPr>
          <w:rFonts w:ascii="Calibri Light" w:hAnsi="Calibri Light" w:cs="Calibri Light"/>
          <w:sz w:val="20"/>
          <w:szCs w:val="20"/>
        </w:rPr>
        <w:t>kustosice  Galerije  Močvara:  KONTEJNER  |  Ena  Hodžić  &amp;  Tereza  Teklića</w:t>
      </w:r>
    </w:p>
    <w:p>
      <w:pPr>
        <w:rPr>
          <w:rFonts w:ascii="Calibri Light" w:hAnsi="Calibri Light" w:cs="Calibri Light"/>
          <w:sz w:val="20"/>
          <w:szCs w:val="20"/>
        </w:rPr>
      </w:pPr>
      <w:r>
        <w:rPr>
          <w:rFonts w:ascii="Calibri Light" w:hAnsi="Calibri Light" w:cs="Calibri Light"/>
          <w:sz w:val="20"/>
          <w:szCs w:val="20"/>
        </w:rPr>
        <w:t>projekt  podržavaju:  Ministarstvo  kulture  Republike  Hrvatske,  Grad  Zagreb,  Zaklada  “Kultura  nova”,  Ministarstvo  za  demografiju,  obitelj,  mlade  i  socijalnu  politiku</w:t>
      </w:r>
    </w:p>
    <w:p>
      <w:pPr>
        <w:rPr>
          <w:rFonts w:ascii="Calibri Light" w:hAnsi="Calibri Light" w:cs="Calibri Light"/>
          <w:sz w:val="20"/>
          <w:szCs w:val="20"/>
        </w:rPr>
      </w:pPr>
      <w:r>
        <w:rPr>
          <w:rFonts w:ascii="Calibri Light" w:hAnsi="Calibri Light" w:cs="Calibri Light"/>
          <w:sz w:val="20"/>
          <w:szCs w:val="20"/>
        </w:rPr>
      </w:r>
    </w:p>
    <w:p>
      <w:pPr>
        <w:rPr>
          <w:rFonts w:ascii="Calibri Light" w:hAnsi="Calibri Light" w:cs="Calibri Light"/>
          <w:sz w:val="20"/>
          <w:szCs w:val="20"/>
        </w:rPr>
      </w:pPr>
      <w:r>
        <w:rPr>
          <w:rFonts w:ascii="Calibri Light" w:hAnsi="Calibri Light" w:cs="Calibri Light"/>
          <w:sz w:val="20"/>
          <w:szCs w:val="20"/>
        </w:rPr>
        <w:t>kontakt: Ena Hodžić, kustosica projekta</w:t>
      </w:r>
    </w:p>
    <w:p>
      <w:pPr>
        <w:rPr>
          <w:rFonts w:ascii="Calibri Light" w:hAnsi="Calibri Light" w:cs="Calibri Light"/>
          <w:sz w:val="20"/>
          <w:szCs w:val="20"/>
        </w:rPr>
      </w:pPr>
      <w:r>
        <w:rPr>
          <w:rFonts w:ascii="Calibri Light" w:hAnsi="Calibri Light" w:cs="Calibri Light"/>
          <w:sz w:val="20"/>
          <w:szCs w:val="20"/>
        </w:rPr>
        <w:t>ena.hodzic.kontejner@gmail.com</w:t>
      </w:r>
    </w:p>
    <w:p>
      <w:pPr>
        <w:rPr>
          <w:rFonts w:ascii="Calibri Light" w:hAnsi="Calibri Light" w:cs="Calibri Light"/>
        </w:rPr>
      </w:pPr>
      <w:r>
        <w:rPr>
          <w:rFonts w:ascii="Calibri Light" w:hAnsi="Calibri Light" w:cs="Calibri Light"/>
          <w:sz w:val="20"/>
          <w:szCs w:val="20"/>
        </w:rPr>
        <w:t>095 52 222 110</w:t>
      </w:r>
      <w:r>
        <w:rPr>
          <w:rFonts w:ascii="Calibri Light" w:hAnsi="Calibri Light" w:cs="Calibri Light"/>
        </w:rPr>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r>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paperSrc w:first="0" w:other="0"/>
      <w:pgNumType w:fmt="decimal"/>
      <w:tmGutter w:val="3"/>
      <w:mirrorMargins w:val="0"/>
      <w:tmSection w:h="-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font>
  <w:font w:name="SimSun">
    <w:panose1 w:val="02010600030101010101"/>
    <w:charset w:val="00"/>
    <w:family w:val="auto"/>
    <w:pitch w:val="default"/>
  </w:font>
  <w:font w:name="Arial">
    <w:panose1 w:val="020B0604020202020204"/>
    <w:charset w:val="ee"/>
    <w:family w:val="swiss"/>
    <w:pitch w:val="default"/>
  </w:font>
  <w:font w:name="Microsoft YaHei">
    <w:panose1 w:val="020B0503020204020204"/>
    <w:charset w:val="ee"/>
    <w:family w:val="auto"/>
    <w:pitch w:val="default"/>
  </w:font>
  <w:font w:name="Calibri Light">
    <w:panose1 w:val="020F0302020204030204"/>
    <w:charset w:val="ee"/>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view w:val="print"/>
  <w:defaultTabStop w:val="709"/>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shapeDefaults>
    <o:shapedefaults v:ext="edit" spidmax="1026"/>
    <o:shapelayout v:ext="edit">
      <o:rules v:ext="edit"/>
    </o:shapelayout>
  </w:shapeDefaults>
  <w:tmPrefOne w:val="17"/>
  <w:tmPrefTwo w:val="0"/>
  <w:tmFmtPref w:val="189281643"/>
  <w:tmCommentsPr>
    <w:tmCommentsPlace w:val="0"/>
    <w:tmCommentsWidth w:val="3119"/>
    <w:tmCommentsColor w:val="-1"/>
  </w:tmCommentsPr>
  <w:tmReviewPr>
    <w:tmReviewEnabled w:val="0"/>
    <w:tmReviewShow w:val="1"/>
    <w:tmReviewPrint w:val="1"/>
    <w:tmRevisionNum w:val="2"/>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2"/>
      <w:tmLastPosIdx w:val="268"/>
    </w:tmLastPosCaret>
    <w:tmLastPosAnchor>
      <w:tmLastPosPgfIdx w:val="0"/>
      <w:tmLastPosIdx w:val="0"/>
    </w:tmLastPosAnchor>
    <w:tmLastPosTblRect w:left="0" w:top="0" w:right="0" w:bottom="0"/>
  </w:tmLastPos>
  <w:tmAppRevision w:date="1527585869" w:val="931" w:fileVer="341"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uppressAutoHyphens/>
      <w:hyphenationLines w:val="0"/>
      <w:widowControl w:val="0"/>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cs="Arial"/>
      <w:sz w:val="24"/>
      <w:szCs w:val="24"/>
      <w:lang w:val="hr-hr" w:eastAsia="hi-in" w:bidi="hi-in"/>
    </w:rPr>
  </w:style>
  <w:style w:type="paragraph" w:styleId="para1" w:customStyle="1">
    <w:name w:val="Heading"/>
    <w:qFormat/>
    <w:basedOn w:val="para0"/>
    <w:next w:val="para2"/>
    <w:pPr>
      <w:spacing w:before="240" w:after="120"/>
      <w:keepNext/>
    </w:pPr>
    <w:rPr>
      <w:rFonts w:ascii="Arial" w:hAnsi="Arial" w:eastAsia="Microsoft YaHei"/>
      <w:sz w:val="28"/>
      <w:szCs w:val="28"/>
    </w:rPr>
  </w:style>
  <w:style w:type="paragraph" w:styleId="para2">
    <w:name w:val="Body Text"/>
    <w:qFormat/>
    <w:basedOn w:val="para0"/>
    <w:pPr>
      <w:spacing w:after="120"/>
    </w:pPr>
  </w:style>
  <w:style w:type="paragraph" w:styleId="para3">
    <w:name w:val="List"/>
    <w:qFormat/>
    <w:basedOn w:val="para2"/>
  </w:style>
  <w:style w:type="paragraph" w:styleId="para4" w:customStyle="1">
    <w:name w:val="Caption*"/>
    <w:qFormat/>
    <w:basedOn w:val="para0"/>
    <w:pPr>
      <w:spacing w:before="120" w:after="120"/>
      <w:suppressLineNumbers/>
    </w:pPr>
    <w:rPr>
      <w:i/>
      <w:iCs/>
    </w:rPr>
  </w:style>
  <w:style w:type="paragraph" w:styleId="para5" w:customStyle="1">
    <w:name w:val="Index"/>
    <w:qFormat/>
    <w:basedOn w:val="para0"/>
    <w:pPr>
      <w:suppressLineNumbers/>
    </w:pPr>
  </w:style>
  <w:style w:type="character" w:styleId="char0" w:default="1">
    <w:name w:val="Default Paragraph Font"/>
  </w:style>
  <w:style w:type="character" w:styleId="char1">
    <w:name w:val="Hyperlink"/>
    <w:rPr>
      <w:color w:val="00007f"/>
      <w:u w:color="auto"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SimSun" w:cs="Times New Roman"/>
        <w:kern w:val="1"/>
        <w:sz w:val="20"/>
        <w:szCs w:val="20"/>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uppressAutoHyphens/>
      <w:hyphenationLines w:val="0"/>
      <w:widowControl w:val="0"/>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cs="Arial"/>
      <w:sz w:val="24"/>
      <w:szCs w:val="24"/>
      <w:lang w:val="hr-hr" w:eastAsia="hi-in" w:bidi="hi-in"/>
    </w:rPr>
  </w:style>
  <w:style w:type="paragraph" w:styleId="para1" w:customStyle="1">
    <w:name w:val="Heading"/>
    <w:qFormat/>
    <w:basedOn w:val="para0"/>
    <w:next w:val="para2"/>
    <w:pPr>
      <w:spacing w:before="240" w:after="120"/>
      <w:keepNext/>
    </w:pPr>
    <w:rPr>
      <w:rFonts w:ascii="Arial" w:hAnsi="Arial" w:eastAsia="Microsoft YaHei"/>
      <w:sz w:val="28"/>
      <w:szCs w:val="28"/>
    </w:rPr>
  </w:style>
  <w:style w:type="paragraph" w:styleId="para2">
    <w:name w:val="Body Text"/>
    <w:qFormat/>
    <w:basedOn w:val="para0"/>
    <w:pPr>
      <w:spacing w:after="120"/>
    </w:pPr>
  </w:style>
  <w:style w:type="paragraph" w:styleId="para3">
    <w:name w:val="List"/>
    <w:qFormat/>
    <w:basedOn w:val="para2"/>
  </w:style>
  <w:style w:type="paragraph" w:styleId="para4" w:customStyle="1">
    <w:name w:val="Caption*"/>
    <w:qFormat/>
    <w:basedOn w:val="para0"/>
    <w:pPr>
      <w:spacing w:before="120" w:after="120"/>
      <w:suppressLineNumbers/>
    </w:pPr>
    <w:rPr>
      <w:i/>
      <w:iCs/>
    </w:rPr>
  </w:style>
  <w:style w:type="paragraph" w:styleId="para5" w:customStyle="1">
    <w:name w:val="Index"/>
    <w:qFormat/>
    <w:basedOn w:val="para0"/>
    <w:pPr>
      <w:suppressLineNumbers/>
    </w:pPr>
  </w:style>
  <w:style w:type="character" w:styleId="char0" w:default="1">
    <w:name w:val="Default Paragraph Font"/>
  </w:style>
  <w:style w:type="character" w:styleId="char1">
    <w:name w:val="Hyperlink"/>
    <w:rPr>
      <w:color w:val="00007f"/>
      <w:u w:color="auto"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SimSun"/>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free rev.931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ena kontejner</dc:creator>
  <cp:keywords/>
  <dc:description/>
  <cp:lastModifiedBy/>
  <cp:revision>2</cp:revision>
  <cp:lastPrinted>2009-04-22T19:24:48Z</cp:lastPrinted>
  <dcterms:created xsi:type="dcterms:W3CDTF">2018-05-17T09:12:33Z</dcterms:created>
  <dcterms:modified xsi:type="dcterms:W3CDTF">2018-05-29T09:24:29Z</dcterms:modified>
</cp:coreProperties>
</file>